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3" w:rsidRDefault="009F69F3" w:rsidP="009F6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7239F" wp14:editId="1C3E5039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D50F19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50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D50F19" w:rsidRPr="00D50F19" w:rsidRDefault="009F69F3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  <w:r w:rsidR="00D50F19"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сесія восьмого скликання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     </w:t>
      </w:r>
      <w:r w:rsidRPr="00D50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0F19" w:rsidRPr="001D1F47" w:rsidRDefault="004A6091" w:rsidP="001D1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внесення змін до рішення двадцять дев’ятої (позачергової) сесії міської ради восьмого скликання 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15.11.22 №571</w:t>
      </w:r>
      <w:r w:rsid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затвердження </w:t>
      </w:r>
      <w:bookmarkStart w:id="0" w:name="_Hlk38018176"/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плану</w:t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діяльності з підготовки проектів</w:t>
      </w:r>
      <w:r w:rsid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регуляторних актів на 2023 рік</w:t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</w:p>
    <w:bookmarkEnd w:id="0"/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статей 7, 13</w:t>
      </w:r>
      <w:r w:rsidRPr="001D1F47">
        <w:rPr>
          <w:rFonts w:ascii="Times New Roman" w:eastAsia="Calibri" w:hAnsi="Times New Roman" w:cs="Times New Roman"/>
          <w:sz w:val="24"/>
          <w:szCs w:val="24"/>
          <w:lang w:val="uk-UA"/>
        </w:rPr>
        <w:t>, 31</w:t>
      </w:r>
      <w:r w:rsidR="003F56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32 Закону України «Про засади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регуляторної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політики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господарської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» та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керуючись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статтею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25 Закону України «Про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місцеве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самоврядування в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1D1F47">
        <w:rPr>
          <w:rFonts w:ascii="Times New Roman" w:eastAsia="Calibri" w:hAnsi="Times New Roman" w:cs="Times New Roman"/>
          <w:sz w:val="24"/>
          <w:szCs w:val="24"/>
        </w:rPr>
        <w:t>міська</w:t>
      </w:r>
      <w:proofErr w:type="spellEnd"/>
      <w:r w:rsidRPr="001D1F47">
        <w:rPr>
          <w:rFonts w:ascii="Times New Roman" w:eastAsia="Calibri" w:hAnsi="Times New Roman" w:cs="Times New Roman"/>
          <w:sz w:val="24"/>
          <w:szCs w:val="24"/>
        </w:rPr>
        <w:t xml:space="preserve"> рада</w:t>
      </w: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</w:pPr>
      <w:r w:rsidRPr="001D1F47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  <w:t>ВИРІШИЛА:</w:t>
      </w:r>
    </w:p>
    <w:p w:rsidR="004A6091" w:rsidRPr="001D1F47" w:rsidRDefault="004A6091" w:rsidP="004A609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24043D" w:rsidP="002404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4A6091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="004A6091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Внес</w:t>
      </w:r>
      <w:r w:rsidR="00102D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ти</w:t>
      </w:r>
      <w:proofErr w:type="spellEnd"/>
      <w:r w:rsidR="004A6091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зміни до рішення двадцять дев’ятої (позачергової) сесії міської ради восьмого скликання 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 15.11.22 №571 </w:t>
      </w:r>
      <w:r w:rsidR="004A6091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«Про затвердження плану діяльності з підготовки проектів регуляторних акті</w:t>
      </w:r>
      <w:r w:rsid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на 2023 рік»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саме доповнити план діяльності з підготовки регуляторних актів на 2023рік</w:t>
      </w:r>
      <w:r w:rsid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пунктом третім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згідно з додатком. </w:t>
      </w:r>
    </w:p>
    <w:p w:rsidR="00D50F19" w:rsidRPr="001D1F47" w:rsidRDefault="00D50F19" w:rsidP="00D50F1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1D1F47" w:rsidP="004A60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3F5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Загальному відділу міської ради </w:t>
      </w:r>
      <w:r w:rsidR="00D50F19" w:rsidRPr="001D1F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оприлюднити прийняте рішення у спосіб, визначений статтею 13 </w:t>
      </w:r>
      <w:r w:rsidR="00D50F19" w:rsidRPr="003F56AE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D50F19" w:rsidRPr="001D1F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пізніш як у десятиденний термін </w:t>
      </w:r>
      <w:r w:rsidR="005458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дня </w:t>
      </w:r>
      <w:bookmarkStart w:id="1" w:name="_GoBack"/>
      <w:bookmarkEnd w:id="1"/>
      <w:r w:rsidR="003F56AE">
        <w:rPr>
          <w:rFonts w:ascii="Times New Roman" w:eastAsia="Calibri" w:hAnsi="Times New Roman" w:cs="Times New Roman"/>
          <w:sz w:val="24"/>
          <w:szCs w:val="24"/>
          <w:lang w:val="uk-UA"/>
        </w:rPr>
        <w:t>прийняття цього рішення</w:t>
      </w:r>
      <w:r w:rsidR="00D50F19" w:rsidRPr="001D1F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4A6091" w:rsidP="002404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2404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 w:rsidR="00D50F19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Контроль за виконанням рішення покласти на відділ правової та кадрової роботи Коростишівської міської ради. </w:t>
      </w: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50F19" w:rsidRPr="001D1F47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Міський голова                </w:t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                    </w:t>
      </w:r>
      <w:r w:rsidR="001D1F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Іван КОХАН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24043D" w:rsidRPr="00D50F19" w:rsidRDefault="0024043D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Заступник міського голови за профілем:</w:t>
      </w:r>
    </w:p>
    <w:p w:rsidR="00194488" w:rsidRPr="00194488" w:rsidRDefault="00194488" w:rsidP="00194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944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D50F19" w:rsidRPr="00D50F19" w:rsidRDefault="00D50F19" w:rsidP="00D50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1D1F47" w:rsidRDefault="00D50F19" w:rsidP="00D50F1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 w:type="page"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524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="001D1F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1F47" w:rsidRDefault="001D1F47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1F47" w:rsidRPr="00D50F19" w:rsidRDefault="001D1F47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з підготовки регуляторних актів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D50F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p w:rsidR="00D50F19" w:rsidRPr="00D50F19" w:rsidRDefault="00D50F19" w:rsidP="00D5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"/>
        <w:gridCol w:w="2993"/>
        <w:gridCol w:w="2206"/>
        <w:gridCol w:w="1408"/>
        <w:gridCol w:w="1925"/>
      </w:tblGrid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рішення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Ціль прийняття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підготовки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 проекту регуляторного акту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93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  <w:tr w:rsidR="00D50F19" w:rsidRPr="00D50F19" w:rsidTr="00D50F19">
        <w:tc>
          <w:tcPr>
            <w:tcW w:w="813" w:type="dxa"/>
          </w:tcPr>
          <w:p w:rsidR="00D50F19" w:rsidRPr="00D50F19" w:rsidRDefault="001D1F47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93" w:type="dxa"/>
          </w:tcPr>
          <w:p w:rsidR="00D50F19" w:rsidRPr="00D50F19" w:rsidRDefault="006219CF" w:rsidP="00D5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«Про затвердження Порядку демонтажу тимчасових споруд та малих архітектурних форм на території Коростишівської міської ради»</w:t>
            </w:r>
          </w:p>
        </w:tc>
        <w:tc>
          <w:tcPr>
            <w:tcW w:w="2206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Приведення нормативно-правових актів у відповідність до норм чинного законодавства України</w:t>
            </w:r>
          </w:p>
        </w:tc>
        <w:tc>
          <w:tcPr>
            <w:tcW w:w="1408" w:type="dxa"/>
          </w:tcPr>
          <w:p w:rsidR="00D50F19" w:rsidRPr="00D50F19" w:rsidRDefault="009F69F3" w:rsidP="009F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A524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І-ІІІ 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D50F19"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25" w:type="dxa"/>
          </w:tcPr>
          <w:p w:rsidR="00D50F19" w:rsidRPr="00D50F19" w:rsidRDefault="00D50F19" w:rsidP="00D5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</w:tbl>
    <w:p w:rsid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12250" w:rsidRDefault="00A12250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F19" w:rsidRPr="00D50F19" w:rsidRDefault="00160352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ачальник </w:t>
      </w:r>
      <w:r w:rsidR="00D50F19"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відділу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правової та кадрової роботи</w:t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0F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03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Сергій ДЯКОВ</w:t>
      </w:r>
      <w:r w:rsidR="00A524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50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21054" w:rsidRPr="00D50F19" w:rsidRDefault="00721054">
      <w:pPr>
        <w:rPr>
          <w:lang w:val="uk-UA"/>
        </w:rPr>
      </w:pPr>
    </w:p>
    <w:sectPr w:rsidR="00721054" w:rsidRPr="00D50F19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B"/>
    <w:rsid w:val="00102DEB"/>
    <w:rsid w:val="00160352"/>
    <w:rsid w:val="00194488"/>
    <w:rsid w:val="001D1F47"/>
    <w:rsid w:val="0024043D"/>
    <w:rsid w:val="003F56AE"/>
    <w:rsid w:val="004A6091"/>
    <w:rsid w:val="005458A6"/>
    <w:rsid w:val="006219CF"/>
    <w:rsid w:val="00721054"/>
    <w:rsid w:val="0098792B"/>
    <w:rsid w:val="009F69F3"/>
    <w:rsid w:val="00A12250"/>
    <w:rsid w:val="00A52420"/>
    <w:rsid w:val="00D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DB13-08F9-4D7B-A61C-B93C61F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2022-10-27T09:07:00Z</cp:lastPrinted>
  <dcterms:created xsi:type="dcterms:W3CDTF">2022-10-27T08:51:00Z</dcterms:created>
  <dcterms:modified xsi:type="dcterms:W3CDTF">2023-03-20T07:20:00Z</dcterms:modified>
</cp:coreProperties>
</file>